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8300F" w:rsidRDefault="0018300F" w:rsidP="0018300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851FA" w:rsidRDefault="008851FA" w:rsidP="008851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82648" w:rsidRPr="00106FB0" w:rsidRDefault="00882648" w:rsidP="0018300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82648" w:rsidRPr="00106FB0" w:rsidRDefault="00882648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82648" w:rsidRPr="0049365B" w:rsidRDefault="0088264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Эндемический зоб  и другие </w:t>
      </w:r>
      <w:proofErr w:type="spellStart"/>
      <w:r>
        <w:rPr>
          <w:rFonts w:ascii="Times New Roman" w:hAnsi="Times New Roman"/>
          <w:sz w:val="24"/>
          <w:szCs w:val="24"/>
        </w:rPr>
        <w:t>йоддефицитные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заболевания.</w:t>
      </w:r>
    </w:p>
    <w:p w:rsidR="00882648" w:rsidRPr="0049365B" w:rsidRDefault="0088264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ОД.О.01.6.5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882648" w:rsidRPr="00106FB0" w:rsidRDefault="00882648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«Клиническая эндокринология»</w:t>
      </w:r>
    </w:p>
    <w:p w:rsidR="00882648" w:rsidRPr="00051017" w:rsidRDefault="00882648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«Клиническая эндокринология»</w:t>
      </w:r>
    </w:p>
    <w:p w:rsidR="00882648" w:rsidRPr="00106FB0" w:rsidRDefault="00882648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882648" w:rsidRPr="00F102F4" w:rsidRDefault="00882648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ординатора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Эндемическому зобу и другим </w:t>
      </w:r>
      <w:proofErr w:type="spellStart"/>
      <w:r>
        <w:rPr>
          <w:rFonts w:ascii="Times New Roman" w:hAnsi="Times New Roman"/>
          <w:sz w:val="24"/>
          <w:szCs w:val="24"/>
        </w:rPr>
        <w:t>йоддефицитным</w:t>
      </w:r>
      <w:proofErr w:type="spellEnd"/>
      <w:r>
        <w:rPr>
          <w:rFonts w:ascii="Times New Roman" w:hAnsi="Times New Roman"/>
          <w:sz w:val="24"/>
          <w:szCs w:val="24"/>
        </w:rPr>
        <w:t xml:space="preserve"> заболеваниям</w:t>
      </w:r>
      <w:r w:rsidRPr="00F102F4">
        <w:rPr>
          <w:rFonts w:ascii="Times New Roman" w:hAnsi="Times New Roman"/>
          <w:sz w:val="24"/>
          <w:szCs w:val="24"/>
        </w:rPr>
        <w:t xml:space="preserve">. </w:t>
      </w:r>
    </w:p>
    <w:p w:rsidR="00882648" w:rsidRDefault="00882648" w:rsidP="00E81C8F">
      <w:pPr>
        <w:rPr>
          <w:rFonts w:ascii="Times New Roman" w:hAnsi="Times New Roman"/>
          <w:sz w:val="24"/>
          <w:szCs w:val="24"/>
        </w:rPr>
      </w:pPr>
      <w:r w:rsidRPr="00F102F4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882648" w:rsidRPr="007E73BB" w:rsidRDefault="00882648" w:rsidP="00E81C8F">
      <w:pPr>
        <w:rPr>
          <w:rFonts w:ascii="Times New Roman" w:hAnsi="Times New Roman"/>
        </w:rPr>
      </w:pPr>
      <w:r w:rsidRPr="007E73BB">
        <w:rPr>
          <w:rFonts w:ascii="Times New Roman" w:hAnsi="Times New Roman"/>
          <w:color w:val="000000"/>
          <w:spacing w:val="1"/>
        </w:rPr>
        <w:t xml:space="preserve">Дефицит йода в почве, воде и пищевых </w:t>
      </w:r>
      <w:r w:rsidRPr="007E73BB">
        <w:rPr>
          <w:rFonts w:ascii="Times New Roman" w:hAnsi="Times New Roman"/>
          <w:color w:val="000000"/>
          <w:spacing w:val="-1"/>
        </w:rPr>
        <w:t>продуктах. Эпидемиология и этиология. Нарушение соотношения других микроэле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</w:rPr>
        <w:t>ментов, дефицит белка и витаминов, нали</w:t>
      </w:r>
      <w:r w:rsidRPr="007E73BB">
        <w:rPr>
          <w:rFonts w:ascii="Times New Roman" w:hAnsi="Times New Roman"/>
          <w:color w:val="000000"/>
        </w:rPr>
        <w:softHyphen/>
        <w:t xml:space="preserve">чие </w:t>
      </w:r>
      <w:proofErr w:type="spellStart"/>
      <w:r w:rsidRPr="007E73BB">
        <w:rPr>
          <w:rFonts w:ascii="Times New Roman" w:hAnsi="Times New Roman"/>
          <w:color w:val="000000"/>
        </w:rPr>
        <w:t>струмогенных</w:t>
      </w:r>
      <w:proofErr w:type="spellEnd"/>
      <w:r w:rsidRPr="007E73BB">
        <w:rPr>
          <w:rFonts w:ascii="Times New Roman" w:hAnsi="Times New Roman"/>
          <w:color w:val="000000"/>
        </w:rPr>
        <w:t xml:space="preserve"> веществ (</w:t>
      </w:r>
      <w:proofErr w:type="spellStart"/>
      <w:r w:rsidRPr="007E73BB">
        <w:rPr>
          <w:rFonts w:ascii="Times New Roman" w:hAnsi="Times New Roman"/>
          <w:color w:val="000000"/>
        </w:rPr>
        <w:t>тиоционаты</w:t>
      </w:r>
      <w:proofErr w:type="spellEnd"/>
      <w:r w:rsidRPr="007E73BB">
        <w:rPr>
          <w:rFonts w:ascii="Times New Roman" w:hAnsi="Times New Roman"/>
          <w:color w:val="000000"/>
        </w:rPr>
        <w:t xml:space="preserve">, </w:t>
      </w:r>
      <w:r w:rsidRPr="007E73BB">
        <w:rPr>
          <w:rFonts w:ascii="Times New Roman" w:hAnsi="Times New Roman"/>
          <w:color w:val="000000"/>
          <w:spacing w:val="-1"/>
        </w:rPr>
        <w:t xml:space="preserve">перхлораты,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тиомочевина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и др.) в пищевых продуктах.  Роль наследственных факторов и иммунных механизмов. </w:t>
      </w:r>
      <w:r w:rsidRPr="007E73BB">
        <w:rPr>
          <w:rFonts w:ascii="Times New Roman" w:hAnsi="Times New Roman"/>
          <w:color w:val="000000"/>
          <w:spacing w:val="-2"/>
        </w:rPr>
        <w:t xml:space="preserve">Спорадический зоб. Патогенез. </w:t>
      </w:r>
      <w:r w:rsidRPr="007E73BB">
        <w:rPr>
          <w:rFonts w:ascii="Times New Roman" w:hAnsi="Times New Roman"/>
          <w:color w:val="000000"/>
        </w:rPr>
        <w:t xml:space="preserve">Особенности биосинтеза </w:t>
      </w:r>
      <w:proofErr w:type="spellStart"/>
      <w:r w:rsidRPr="007E73BB">
        <w:rPr>
          <w:rFonts w:ascii="Times New Roman" w:hAnsi="Times New Roman"/>
          <w:color w:val="000000"/>
        </w:rPr>
        <w:t>тиреоидных</w:t>
      </w:r>
      <w:proofErr w:type="spellEnd"/>
      <w:r w:rsidRPr="007E73BB">
        <w:rPr>
          <w:rFonts w:ascii="Times New Roman" w:hAnsi="Times New Roman"/>
          <w:color w:val="000000"/>
        </w:rPr>
        <w:t xml:space="preserve"> гор</w:t>
      </w:r>
      <w:r w:rsidRPr="007E73BB">
        <w:rPr>
          <w:rFonts w:ascii="Times New Roman" w:hAnsi="Times New Roman"/>
          <w:color w:val="000000"/>
        </w:rPr>
        <w:softHyphen/>
      </w:r>
      <w:r w:rsidRPr="007E73BB">
        <w:rPr>
          <w:rFonts w:ascii="Times New Roman" w:hAnsi="Times New Roman"/>
          <w:color w:val="000000"/>
          <w:spacing w:val="-1"/>
        </w:rPr>
        <w:t xml:space="preserve">монов в условиях йодной недостаточности. Роль ТТГ и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тиролиберина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в развитии гипер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плазии щитовидной железы. </w:t>
      </w:r>
      <w:r w:rsidRPr="007E73BB">
        <w:rPr>
          <w:rFonts w:ascii="Times New Roman" w:hAnsi="Times New Roman"/>
          <w:color w:val="000000"/>
        </w:rPr>
        <w:t xml:space="preserve">Нарушение </w:t>
      </w:r>
      <w:proofErr w:type="spellStart"/>
      <w:r w:rsidRPr="007E73BB">
        <w:rPr>
          <w:rFonts w:ascii="Times New Roman" w:hAnsi="Times New Roman"/>
          <w:color w:val="000000"/>
        </w:rPr>
        <w:t>гормопогенсза</w:t>
      </w:r>
      <w:proofErr w:type="spellEnd"/>
      <w:r w:rsidRPr="007E73BB">
        <w:rPr>
          <w:rFonts w:ascii="Times New Roman" w:hAnsi="Times New Roman"/>
          <w:color w:val="000000"/>
        </w:rPr>
        <w:t xml:space="preserve"> под влиянием </w:t>
      </w:r>
      <w:r w:rsidRPr="007E73BB">
        <w:rPr>
          <w:rFonts w:ascii="Times New Roman" w:hAnsi="Times New Roman"/>
          <w:color w:val="000000"/>
          <w:spacing w:val="-1"/>
        </w:rPr>
        <w:t xml:space="preserve">пищевых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струмогенных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веществ (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тиоциона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</w:rPr>
        <w:t>ты</w:t>
      </w:r>
      <w:proofErr w:type="spellEnd"/>
      <w:r w:rsidRPr="007E73BB">
        <w:rPr>
          <w:rFonts w:ascii="Times New Roman" w:hAnsi="Times New Roman"/>
          <w:color w:val="000000"/>
        </w:rPr>
        <w:t xml:space="preserve">, </w:t>
      </w:r>
      <w:proofErr w:type="spellStart"/>
      <w:r w:rsidRPr="007E73BB">
        <w:rPr>
          <w:rFonts w:ascii="Times New Roman" w:hAnsi="Times New Roman"/>
          <w:color w:val="000000"/>
        </w:rPr>
        <w:t>тиомочевипа</w:t>
      </w:r>
      <w:proofErr w:type="spellEnd"/>
      <w:r w:rsidRPr="007E73BB">
        <w:rPr>
          <w:rFonts w:ascii="Times New Roman" w:hAnsi="Times New Roman"/>
          <w:color w:val="000000"/>
        </w:rPr>
        <w:t xml:space="preserve"> и др.).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эндемического зоба. Паренхиматозный (диффузный и узловой). Коллоидный с тенденцией к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кистообразованию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.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Микрофолликулярный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.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Макрофолликулярный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. </w:t>
      </w:r>
      <w:r w:rsidRPr="007E73BB">
        <w:rPr>
          <w:rFonts w:ascii="Times New Roman" w:hAnsi="Times New Roman"/>
          <w:color w:val="000000"/>
          <w:spacing w:val="-3"/>
        </w:rPr>
        <w:t xml:space="preserve">Классификация. </w:t>
      </w:r>
      <w:r w:rsidRPr="007E73BB">
        <w:rPr>
          <w:rFonts w:ascii="Times New Roman" w:hAnsi="Times New Roman"/>
          <w:color w:val="000000"/>
          <w:spacing w:val="-2"/>
        </w:rPr>
        <w:t xml:space="preserve">Степень увеличения щитовидной железы. </w:t>
      </w:r>
      <w:r w:rsidRPr="007E73BB">
        <w:rPr>
          <w:rFonts w:ascii="Times New Roman" w:hAnsi="Times New Roman"/>
          <w:color w:val="000000"/>
          <w:spacing w:val="-1"/>
        </w:rPr>
        <w:t>Функциональная активность щитовидной же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  <w:spacing w:val="-4"/>
        </w:rPr>
        <w:t xml:space="preserve">лезы. </w:t>
      </w:r>
      <w:r w:rsidRPr="007E73BB">
        <w:rPr>
          <w:rFonts w:ascii="Times New Roman" w:hAnsi="Times New Roman"/>
          <w:color w:val="000000"/>
          <w:spacing w:val="-2"/>
        </w:rPr>
        <w:t>Наличие узлов. Осложнения эндемического зоба (сдавлива</w:t>
      </w:r>
      <w:r w:rsidRPr="007E73BB">
        <w:rPr>
          <w:rFonts w:ascii="Times New Roman" w:hAnsi="Times New Roman"/>
          <w:color w:val="000000"/>
          <w:spacing w:val="-2"/>
        </w:rPr>
        <w:softHyphen/>
        <w:t xml:space="preserve">ние прилежащих органов и сосудов, нервов, </w:t>
      </w:r>
      <w:r w:rsidRPr="007E73BB">
        <w:rPr>
          <w:rFonts w:ascii="Times New Roman" w:hAnsi="Times New Roman"/>
          <w:color w:val="000000"/>
          <w:spacing w:val="-1"/>
        </w:rPr>
        <w:t>затруднение кровообращения, «зобное серд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це»,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струмит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и др.). Особенности течения </w:t>
      </w:r>
      <w:r w:rsidRPr="007E73BB">
        <w:rPr>
          <w:rFonts w:ascii="Times New Roman" w:hAnsi="Times New Roman"/>
          <w:color w:val="000000"/>
        </w:rPr>
        <w:t>эндемического зоба в подростковом, пожи</w:t>
      </w:r>
      <w:r w:rsidRPr="007E73BB">
        <w:rPr>
          <w:rFonts w:ascii="Times New Roman" w:hAnsi="Times New Roman"/>
          <w:color w:val="000000"/>
        </w:rPr>
        <w:softHyphen/>
        <w:t xml:space="preserve">лом и старческом возрасте. </w:t>
      </w:r>
      <w:r w:rsidRPr="007E73BB">
        <w:rPr>
          <w:rFonts w:ascii="Times New Roman" w:hAnsi="Times New Roman"/>
          <w:color w:val="000000"/>
          <w:spacing w:val="-7"/>
        </w:rPr>
        <w:t xml:space="preserve">Диагностика и дифференциальная диагностика. </w:t>
      </w:r>
      <w:r w:rsidRPr="007E73BB">
        <w:rPr>
          <w:rFonts w:ascii="Times New Roman" w:hAnsi="Times New Roman"/>
          <w:color w:val="000000"/>
          <w:spacing w:val="-1"/>
        </w:rPr>
        <w:t>Оценка клинико-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лабораторпых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данных. </w:t>
      </w:r>
      <w:r w:rsidRPr="007E73BB">
        <w:rPr>
          <w:rFonts w:ascii="Times New Roman" w:hAnsi="Times New Roman"/>
          <w:color w:val="000000"/>
          <w:spacing w:val="-2"/>
        </w:rPr>
        <w:t xml:space="preserve">Исследование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тиреоидных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 гормонов,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тиро-</w:t>
      </w:r>
      <w:r w:rsidRPr="007E73BB">
        <w:rPr>
          <w:rFonts w:ascii="Times New Roman" w:hAnsi="Times New Roman"/>
          <w:color w:val="000000"/>
        </w:rPr>
        <w:t>тропина</w:t>
      </w:r>
      <w:proofErr w:type="spellEnd"/>
      <w:r w:rsidRPr="007E73BB">
        <w:rPr>
          <w:rFonts w:ascii="Times New Roman" w:hAnsi="Times New Roman"/>
          <w:color w:val="000000"/>
        </w:rPr>
        <w:t xml:space="preserve">, </w:t>
      </w:r>
      <w:proofErr w:type="spellStart"/>
      <w:r w:rsidRPr="007E73BB">
        <w:rPr>
          <w:rFonts w:ascii="Times New Roman" w:hAnsi="Times New Roman"/>
          <w:color w:val="000000"/>
        </w:rPr>
        <w:t>тиролиберина</w:t>
      </w:r>
      <w:proofErr w:type="spellEnd"/>
      <w:r w:rsidRPr="007E73BB">
        <w:rPr>
          <w:rFonts w:ascii="Times New Roman" w:hAnsi="Times New Roman"/>
          <w:color w:val="000000"/>
        </w:rPr>
        <w:t xml:space="preserve">, экскреции йода с </w:t>
      </w:r>
      <w:r w:rsidRPr="007E73BB">
        <w:rPr>
          <w:rFonts w:ascii="Times New Roman" w:hAnsi="Times New Roman"/>
          <w:color w:val="000000"/>
          <w:spacing w:val="-3"/>
        </w:rPr>
        <w:t xml:space="preserve">мочой. </w:t>
      </w:r>
      <w:r w:rsidRPr="007E73BB">
        <w:rPr>
          <w:rFonts w:ascii="Times New Roman" w:hAnsi="Times New Roman"/>
          <w:color w:val="000000"/>
        </w:rPr>
        <w:t xml:space="preserve">Оценка морфофункционального состояния </w:t>
      </w:r>
      <w:r w:rsidRPr="007E73BB">
        <w:rPr>
          <w:rFonts w:ascii="Times New Roman" w:hAnsi="Times New Roman"/>
          <w:color w:val="000000"/>
          <w:spacing w:val="1"/>
        </w:rPr>
        <w:t>щитовидной железы поданным радиоизо</w:t>
      </w:r>
      <w:r w:rsidRPr="007E73BB">
        <w:rPr>
          <w:rFonts w:ascii="Times New Roman" w:hAnsi="Times New Roman"/>
          <w:color w:val="000000"/>
          <w:spacing w:val="1"/>
        </w:rPr>
        <w:softHyphen/>
      </w:r>
      <w:r w:rsidRPr="007E73BB">
        <w:rPr>
          <w:rFonts w:ascii="Times New Roman" w:hAnsi="Times New Roman"/>
          <w:color w:val="000000"/>
        </w:rPr>
        <w:t xml:space="preserve">топных, ультразвуковых, пункционных, </w:t>
      </w:r>
      <w:r w:rsidRPr="007E73BB">
        <w:rPr>
          <w:rFonts w:ascii="Times New Roman" w:hAnsi="Times New Roman"/>
          <w:color w:val="000000"/>
          <w:spacing w:val="-1"/>
        </w:rPr>
        <w:t>инструментальных и других методов иссле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дования. </w:t>
      </w:r>
      <w:r w:rsidRPr="007E73BB">
        <w:rPr>
          <w:rFonts w:ascii="Times New Roman" w:hAnsi="Times New Roman"/>
          <w:color w:val="000000"/>
        </w:rPr>
        <w:t xml:space="preserve">Дифференциальная диагностика с другими заболеваниями щитовидной железы: рак, </w:t>
      </w:r>
      <w:proofErr w:type="spellStart"/>
      <w:r w:rsidRPr="007E73BB">
        <w:rPr>
          <w:rFonts w:ascii="Times New Roman" w:hAnsi="Times New Roman"/>
          <w:color w:val="000000"/>
        </w:rPr>
        <w:t>ти</w:t>
      </w:r>
      <w:r w:rsidRPr="007E73BB">
        <w:rPr>
          <w:rFonts w:ascii="Times New Roman" w:hAnsi="Times New Roman"/>
          <w:color w:val="000000"/>
          <w:spacing w:val="-1"/>
        </w:rPr>
        <w:t>реоидиты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>, диффузно-токсический зоб, киста и</w:t>
      </w:r>
      <w:r w:rsidRPr="007E73BB">
        <w:rPr>
          <w:rFonts w:ascii="Times New Roman" w:hAnsi="Times New Roman"/>
        </w:rPr>
        <w:t xml:space="preserve"> </w:t>
      </w:r>
      <w:r w:rsidRPr="007E73BB">
        <w:rPr>
          <w:rFonts w:ascii="Times New Roman" w:hAnsi="Times New Roman"/>
          <w:color w:val="000000"/>
          <w:spacing w:val="-4"/>
        </w:rPr>
        <w:t xml:space="preserve">др.  </w:t>
      </w:r>
      <w:r w:rsidRPr="007E73BB">
        <w:rPr>
          <w:rFonts w:ascii="Times New Roman" w:hAnsi="Times New Roman"/>
          <w:color w:val="000000"/>
        </w:rPr>
        <w:t>Дифференциальная диагностика с заболева</w:t>
      </w:r>
      <w:r w:rsidRPr="007E73BB">
        <w:rPr>
          <w:rFonts w:ascii="Times New Roman" w:hAnsi="Times New Roman"/>
          <w:color w:val="000000"/>
        </w:rPr>
        <w:softHyphen/>
      </w:r>
      <w:r w:rsidRPr="007E73BB">
        <w:rPr>
          <w:rFonts w:ascii="Times New Roman" w:hAnsi="Times New Roman"/>
          <w:color w:val="000000"/>
          <w:spacing w:val="-1"/>
        </w:rPr>
        <w:t>ниями органов шеи (киста, лимфогранулема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тоз, опухоли шеи, туберкулезный лимфаденит </w:t>
      </w:r>
      <w:r w:rsidRPr="007E73BB">
        <w:rPr>
          <w:rFonts w:ascii="Times New Roman" w:hAnsi="Times New Roman"/>
          <w:color w:val="000000"/>
          <w:spacing w:val="-2"/>
        </w:rPr>
        <w:t xml:space="preserve">и др.). </w:t>
      </w:r>
      <w:r w:rsidRPr="007E73BB">
        <w:rPr>
          <w:rFonts w:ascii="Times New Roman" w:hAnsi="Times New Roman"/>
          <w:color w:val="000000"/>
          <w:spacing w:val="-1"/>
        </w:rPr>
        <w:t xml:space="preserve">Влияние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йоддефицита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на другие органы и системы организма. Классификация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йоддефицитных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заболеваний.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Иоддсфицит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 и беременность. </w:t>
      </w:r>
      <w:r w:rsidRPr="007E73BB">
        <w:rPr>
          <w:rFonts w:ascii="Times New Roman" w:hAnsi="Times New Roman"/>
          <w:color w:val="000000"/>
          <w:spacing w:val="-1"/>
        </w:rPr>
        <w:t xml:space="preserve">Влияние дефицита йода на рост, развитие и </w:t>
      </w:r>
      <w:r w:rsidRPr="007E73BB">
        <w:rPr>
          <w:rFonts w:ascii="Times New Roman" w:hAnsi="Times New Roman"/>
          <w:color w:val="000000"/>
        </w:rPr>
        <w:t xml:space="preserve">заболеваемость детей. </w:t>
      </w:r>
      <w:r w:rsidRPr="007E73BB">
        <w:rPr>
          <w:rFonts w:ascii="Times New Roman" w:hAnsi="Times New Roman"/>
          <w:color w:val="000000"/>
          <w:spacing w:val="-1"/>
        </w:rPr>
        <w:t xml:space="preserve">Влияние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йоддефицита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на ЦНС и когнитив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  <w:spacing w:val="-2"/>
        </w:rPr>
        <w:t xml:space="preserve">ную функцию. Влияние дефицита йода на половую функцию.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Иоддефицит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 в разные периоды жизни (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пу</w:t>
      </w:r>
      <w:r w:rsidRPr="007E73BB">
        <w:rPr>
          <w:rFonts w:ascii="Times New Roman" w:hAnsi="Times New Roman"/>
          <w:color w:val="000000"/>
          <w:spacing w:val="-2"/>
        </w:rPr>
        <w:softHyphen/>
      </w:r>
      <w:r w:rsidRPr="007E73BB">
        <w:rPr>
          <w:rFonts w:ascii="Times New Roman" w:hAnsi="Times New Roman"/>
          <w:color w:val="000000"/>
        </w:rPr>
        <w:t>бертат</w:t>
      </w:r>
      <w:proofErr w:type="spellEnd"/>
      <w:r w:rsidRPr="007E73BB">
        <w:rPr>
          <w:rFonts w:ascii="Times New Roman" w:hAnsi="Times New Roman"/>
          <w:color w:val="000000"/>
        </w:rPr>
        <w:t xml:space="preserve">, климакс, старость и др.). </w:t>
      </w:r>
      <w:r w:rsidRPr="007E73BB">
        <w:rPr>
          <w:rFonts w:ascii="Times New Roman" w:hAnsi="Times New Roman"/>
          <w:color w:val="000000"/>
          <w:spacing w:val="-2"/>
        </w:rPr>
        <w:t xml:space="preserve">Лечение. </w:t>
      </w:r>
      <w:r w:rsidRPr="007E73BB">
        <w:rPr>
          <w:rFonts w:ascii="Times New Roman" w:hAnsi="Times New Roman"/>
          <w:color w:val="000000"/>
          <w:spacing w:val="-1"/>
        </w:rPr>
        <w:t xml:space="preserve">Лечение препаратами йода.  </w:t>
      </w:r>
      <w:r w:rsidRPr="007E73BB">
        <w:rPr>
          <w:rFonts w:ascii="Times New Roman" w:hAnsi="Times New Roman"/>
          <w:color w:val="000000"/>
          <w:spacing w:val="-2"/>
        </w:rPr>
        <w:t xml:space="preserve">Лечение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тиреоидными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 гормонами.  </w:t>
      </w:r>
      <w:r w:rsidRPr="007E73BB">
        <w:rPr>
          <w:rFonts w:ascii="Times New Roman" w:hAnsi="Times New Roman"/>
          <w:color w:val="000000"/>
          <w:spacing w:val="-1"/>
        </w:rPr>
        <w:t xml:space="preserve">Хирургическое лечение (показания, пред- и послеоперационное ведение). </w:t>
      </w:r>
      <w:r w:rsidRPr="007E73BB">
        <w:rPr>
          <w:rFonts w:ascii="Times New Roman" w:hAnsi="Times New Roman"/>
          <w:color w:val="000000"/>
          <w:spacing w:val="-2"/>
        </w:rPr>
        <w:t>Профилактика рецидивов зоба. Профилактика</w:t>
      </w:r>
      <w:proofErr w:type="gramStart"/>
      <w:r w:rsidRPr="007E73BB">
        <w:rPr>
          <w:rFonts w:ascii="Times New Roman" w:hAnsi="Times New Roman"/>
          <w:color w:val="000000"/>
          <w:spacing w:val="-2"/>
        </w:rPr>
        <w:t xml:space="preserve"> .</w:t>
      </w:r>
      <w:proofErr w:type="gramEnd"/>
      <w:r w:rsidRPr="007E73BB">
        <w:rPr>
          <w:rFonts w:ascii="Times New Roman" w:hAnsi="Times New Roman"/>
          <w:color w:val="000000"/>
          <w:spacing w:val="-2"/>
        </w:rPr>
        <w:t xml:space="preserve">   </w:t>
      </w:r>
      <w:r w:rsidRPr="007E73BB">
        <w:rPr>
          <w:rFonts w:ascii="Times New Roman" w:hAnsi="Times New Roman"/>
          <w:color w:val="000000"/>
        </w:rPr>
        <w:t xml:space="preserve">Первичная профилактика эндемического </w:t>
      </w:r>
      <w:r w:rsidRPr="007E73BB">
        <w:rPr>
          <w:rFonts w:ascii="Times New Roman" w:hAnsi="Times New Roman"/>
          <w:color w:val="000000"/>
          <w:spacing w:val="1"/>
        </w:rPr>
        <w:t>зоба - йодная</w:t>
      </w:r>
      <w:r w:rsidRPr="00613762">
        <w:rPr>
          <w:color w:val="000000"/>
          <w:spacing w:val="1"/>
        </w:rPr>
        <w:t xml:space="preserve"> </w:t>
      </w:r>
      <w:r w:rsidRPr="007E73BB">
        <w:rPr>
          <w:rFonts w:ascii="Times New Roman" w:hAnsi="Times New Roman"/>
          <w:color w:val="000000"/>
          <w:spacing w:val="1"/>
        </w:rPr>
        <w:t>профилактика, сбалансиро</w:t>
      </w:r>
      <w:r w:rsidRPr="007E73BB">
        <w:rPr>
          <w:rFonts w:ascii="Times New Roman" w:hAnsi="Times New Roman"/>
          <w:color w:val="000000"/>
          <w:spacing w:val="1"/>
        </w:rPr>
        <w:softHyphen/>
      </w:r>
      <w:r w:rsidRPr="007E73BB">
        <w:rPr>
          <w:rFonts w:ascii="Times New Roman" w:hAnsi="Times New Roman"/>
          <w:color w:val="000000"/>
          <w:spacing w:val="-1"/>
        </w:rPr>
        <w:t>ванное питание, витамины, микроэлементы. Медико-социальная экспертиза и реабили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  <w:spacing w:val="-6"/>
        </w:rPr>
        <w:t xml:space="preserve">тация. </w:t>
      </w:r>
      <w:r w:rsidRPr="007E73BB">
        <w:rPr>
          <w:rFonts w:ascii="Times New Roman" w:hAnsi="Times New Roman"/>
          <w:color w:val="000000"/>
          <w:spacing w:val="-1"/>
        </w:rPr>
        <w:t xml:space="preserve">Оценка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эндемичности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региона. Вторичная профилактика (массовая, группо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вая, </w:t>
      </w:r>
      <w:r w:rsidRPr="007E73BB">
        <w:rPr>
          <w:rFonts w:ascii="Times New Roman" w:hAnsi="Times New Roman"/>
          <w:color w:val="000000"/>
          <w:spacing w:val="-1"/>
        </w:rPr>
        <w:lastRenderedPageBreak/>
        <w:t>индивидуальная) препаратами йода (ан-</w:t>
      </w:r>
      <w:proofErr w:type="spellStart"/>
      <w:r w:rsidRPr="007E73BB">
        <w:rPr>
          <w:rFonts w:ascii="Times New Roman" w:hAnsi="Times New Roman"/>
          <w:color w:val="000000"/>
        </w:rPr>
        <w:t>тиструмин</w:t>
      </w:r>
      <w:proofErr w:type="spellEnd"/>
      <w:r w:rsidRPr="007E73BB">
        <w:rPr>
          <w:rFonts w:ascii="Times New Roman" w:hAnsi="Times New Roman"/>
          <w:color w:val="000000"/>
        </w:rPr>
        <w:t xml:space="preserve">, йодистый калий и др.). </w:t>
      </w:r>
      <w:r w:rsidRPr="007E73BB">
        <w:rPr>
          <w:rFonts w:ascii="Times New Roman" w:hAnsi="Times New Roman"/>
          <w:color w:val="000000"/>
          <w:spacing w:val="-1"/>
        </w:rPr>
        <w:t>Зависимость прогноза от ранней профилак</w:t>
      </w:r>
      <w:r w:rsidRPr="007E73BB">
        <w:rPr>
          <w:rFonts w:ascii="Times New Roman" w:hAnsi="Times New Roman"/>
          <w:color w:val="000000"/>
          <w:spacing w:val="-1"/>
        </w:rPr>
        <w:softHyphen/>
        <w:t>тики. Прогноз и диспансеризация</w:t>
      </w:r>
    </w:p>
    <w:p w:rsidR="00882648" w:rsidRPr="00F102F4" w:rsidRDefault="00882648" w:rsidP="00F102F4">
      <w:pPr>
        <w:pStyle w:val="a8"/>
        <w:jc w:val="both"/>
        <w:rPr>
          <w:rFonts w:ascii="Times New Roman" w:hAnsi="Times New Roman"/>
        </w:rPr>
      </w:pPr>
    </w:p>
    <w:p w:rsidR="00882648" w:rsidRPr="007E73BB" w:rsidRDefault="00882648" w:rsidP="007E73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3BB">
        <w:rPr>
          <w:rFonts w:ascii="Times New Roman" w:hAnsi="Times New Roman"/>
          <w:sz w:val="24"/>
          <w:szCs w:val="24"/>
        </w:rPr>
        <w:t>План лекции:</w:t>
      </w:r>
      <w:r w:rsidRPr="007E73BB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Эпидемиология и этиология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1"/>
        </w:rPr>
        <w:t xml:space="preserve">Дефицит йода в почве, воде и пищевых </w:t>
      </w:r>
      <w:r w:rsidRPr="00E81C8F">
        <w:rPr>
          <w:color w:val="000000"/>
          <w:spacing w:val="-1"/>
        </w:rPr>
        <w:t>продуктах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Нарушение соотношения других микроэле</w:t>
      </w:r>
      <w:r w:rsidRPr="00E81C8F">
        <w:rPr>
          <w:color w:val="000000"/>
          <w:spacing w:val="-1"/>
        </w:rPr>
        <w:softHyphen/>
      </w:r>
      <w:r w:rsidRPr="00E81C8F">
        <w:rPr>
          <w:color w:val="000000"/>
        </w:rPr>
        <w:t>ментов, дефицит белка и витаминов, нали</w:t>
      </w:r>
      <w:r w:rsidRPr="00E81C8F">
        <w:rPr>
          <w:color w:val="000000"/>
        </w:rPr>
        <w:softHyphen/>
        <w:t xml:space="preserve">чие </w:t>
      </w:r>
      <w:proofErr w:type="spellStart"/>
      <w:r w:rsidRPr="00E81C8F">
        <w:rPr>
          <w:color w:val="000000"/>
        </w:rPr>
        <w:t>струмогенных</w:t>
      </w:r>
      <w:proofErr w:type="spellEnd"/>
      <w:r w:rsidRPr="00E81C8F">
        <w:rPr>
          <w:color w:val="000000"/>
        </w:rPr>
        <w:t xml:space="preserve"> веществ (</w:t>
      </w:r>
      <w:proofErr w:type="spellStart"/>
      <w:r w:rsidRPr="00E81C8F">
        <w:rPr>
          <w:color w:val="000000"/>
        </w:rPr>
        <w:t>тиоционаты</w:t>
      </w:r>
      <w:proofErr w:type="spellEnd"/>
      <w:r w:rsidRPr="00E81C8F">
        <w:rPr>
          <w:color w:val="000000"/>
        </w:rPr>
        <w:t xml:space="preserve">, </w:t>
      </w:r>
      <w:r w:rsidRPr="00E81C8F">
        <w:rPr>
          <w:color w:val="000000"/>
          <w:spacing w:val="-1"/>
        </w:rPr>
        <w:t xml:space="preserve">перхлораты, </w:t>
      </w:r>
      <w:proofErr w:type="spellStart"/>
      <w:r w:rsidRPr="00E81C8F">
        <w:rPr>
          <w:color w:val="000000"/>
          <w:spacing w:val="-1"/>
        </w:rPr>
        <w:t>тиомочевина</w:t>
      </w:r>
      <w:proofErr w:type="spellEnd"/>
      <w:r w:rsidRPr="00E81C8F">
        <w:rPr>
          <w:color w:val="000000"/>
          <w:spacing w:val="-1"/>
        </w:rPr>
        <w:t xml:space="preserve"> и др.) в пищевых продуктах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Роль наследственных факторов и иммунных механизмов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Спорадический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зоб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Патогенез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Особенности биосинтеза </w:t>
      </w:r>
      <w:proofErr w:type="spellStart"/>
      <w:r w:rsidRPr="00E81C8F">
        <w:rPr>
          <w:color w:val="000000"/>
        </w:rPr>
        <w:t>тиреоидных</w:t>
      </w:r>
      <w:proofErr w:type="spellEnd"/>
      <w:r w:rsidRPr="00E81C8F">
        <w:rPr>
          <w:color w:val="000000"/>
        </w:rPr>
        <w:t xml:space="preserve"> гор</w:t>
      </w:r>
      <w:r w:rsidRPr="00E81C8F">
        <w:rPr>
          <w:color w:val="000000"/>
        </w:rPr>
        <w:softHyphen/>
      </w:r>
      <w:r w:rsidRPr="00E81C8F">
        <w:rPr>
          <w:color w:val="000000"/>
          <w:spacing w:val="-1"/>
        </w:rPr>
        <w:t>монов в условиях йодной недостаточности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Роль ТТГ и </w:t>
      </w:r>
      <w:proofErr w:type="spellStart"/>
      <w:r w:rsidRPr="00E81C8F">
        <w:rPr>
          <w:color w:val="000000"/>
          <w:spacing w:val="-1"/>
        </w:rPr>
        <w:t>тиролиберина</w:t>
      </w:r>
      <w:proofErr w:type="spellEnd"/>
      <w:r w:rsidRPr="00E81C8F">
        <w:rPr>
          <w:color w:val="000000"/>
          <w:spacing w:val="-1"/>
        </w:rPr>
        <w:t xml:space="preserve"> в развитии гипер</w:t>
      </w:r>
      <w:r w:rsidRPr="00E81C8F">
        <w:rPr>
          <w:color w:val="000000"/>
          <w:spacing w:val="-1"/>
        </w:rPr>
        <w:softHyphen/>
        <w:t>плазии щитовидной железы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Нарушение </w:t>
      </w:r>
      <w:proofErr w:type="spellStart"/>
      <w:r w:rsidRPr="00E81C8F">
        <w:rPr>
          <w:color w:val="000000"/>
        </w:rPr>
        <w:t>гормопогенсза</w:t>
      </w:r>
      <w:proofErr w:type="spellEnd"/>
      <w:r w:rsidRPr="00E81C8F">
        <w:rPr>
          <w:color w:val="000000"/>
        </w:rPr>
        <w:t xml:space="preserve"> под влиянием </w:t>
      </w:r>
      <w:r w:rsidRPr="00E81C8F">
        <w:rPr>
          <w:color w:val="000000"/>
          <w:spacing w:val="-1"/>
        </w:rPr>
        <w:t xml:space="preserve">пищевых </w:t>
      </w:r>
      <w:proofErr w:type="spellStart"/>
      <w:r w:rsidRPr="00E81C8F">
        <w:rPr>
          <w:color w:val="000000"/>
          <w:spacing w:val="-1"/>
        </w:rPr>
        <w:t>струмогенных</w:t>
      </w:r>
      <w:proofErr w:type="spellEnd"/>
      <w:r w:rsidRPr="00E81C8F">
        <w:rPr>
          <w:color w:val="000000"/>
          <w:spacing w:val="-1"/>
        </w:rPr>
        <w:t xml:space="preserve"> веществ (</w:t>
      </w:r>
      <w:proofErr w:type="spellStart"/>
      <w:r w:rsidRPr="00E81C8F">
        <w:rPr>
          <w:color w:val="000000"/>
          <w:spacing w:val="-1"/>
        </w:rPr>
        <w:t>тиоциона</w:t>
      </w:r>
      <w:r w:rsidRPr="00E81C8F">
        <w:rPr>
          <w:color w:val="000000"/>
          <w:spacing w:val="-1"/>
        </w:rPr>
        <w:softHyphen/>
      </w:r>
      <w:r w:rsidRPr="00E81C8F">
        <w:rPr>
          <w:color w:val="000000"/>
        </w:rPr>
        <w:t>ты</w:t>
      </w:r>
      <w:proofErr w:type="spellEnd"/>
      <w:r w:rsidRPr="00E81C8F">
        <w:rPr>
          <w:color w:val="000000"/>
        </w:rPr>
        <w:t xml:space="preserve">, </w:t>
      </w:r>
      <w:proofErr w:type="spellStart"/>
      <w:r w:rsidRPr="00E81C8F">
        <w:rPr>
          <w:color w:val="000000"/>
        </w:rPr>
        <w:t>тиомочевипа</w:t>
      </w:r>
      <w:proofErr w:type="spellEnd"/>
      <w:r w:rsidRPr="00E81C8F">
        <w:rPr>
          <w:color w:val="000000"/>
        </w:rPr>
        <w:t xml:space="preserve"> и др.)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Патоморфология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эндемического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зоба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Паренхиматозный</w:t>
      </w:r>
      <w:proofErr w:type="spellEnd"/>
      <w:r w:rsidRPr="00E81C8F">
        <w:rPr>
          <w:color w:val="000000"/>
          <w:spacing w:val="-1"/>
          <w:lang w:val="en-US"/>
        </w:rPr>
        <w:t xml:space="preserve"> (</w:t>
      </w:r>
      <w:proofErr w:type="spellStart"/>
      <w:r w:rsidRPr="00E81C8F">
        <w:rPr>
          <w:color w:val="000000"/>
          <w:spacing w:val="-1"/>
          <w:lang w:val="en-US"/>
        </w:rPr>
        <w:t>диффузный</w:t>
      </w:r>
      <w:proofErr w:type="spellEnd"/>
      <w:r w:rsidRPr="00E81C8F">
        <w:rPr>
          <w:color w:val="000000"/>
          <w:spacing w:val="-1"/>
          <w:lang w:val="en-US"/>
        </w:rPr>
        <w:t xml:space="preserve"> и </w:t>
      </w:r>
      <w:proofErr w:type="spellStart"/>
      <w:r w:rsidRPr="00E81C8F">
        <w:rPr>
          <w:color w:val="000000"/>
          <w:spacing w:val="-1"/>
          <w:lang w:val="en-US"/>
        </w:rPr>
        <w:t>узловой</w:t>
      </w:r>
      <w:proofErr w:type="spellEnd"/>
      <w:r w:rsidRPr="00E81C8F">
        <w:rPr>
          <w:color w:val="000000"/>
          <w:spacing w:val="-1"/>
          <w:lang w:val="en-US"/>
        </w:rPr>
        <w:t>)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Коллоидный с тенденцией к </w:t>
      </w:r>
      <w:proofErr w:type="spellStart"/>
      <w:r w:rsidRPr="00E81C8F">
        <w:rPr>
          <w:color w:val="000000"/>
          <w:spacing w:val="-1"/>
        </w:rPr>
        <w:t>кистообразованию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Микрофолликулярный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Макрофолликулярный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3"/>
          <w:lang w:val="en-US"/>
        </w:rPr>
        <w:t>Классификация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Степень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увеличения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щитовидной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железы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Функциональная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активность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щитовидной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же</w:t>
      </w:r>
      <w:r w:rsidRPr="00E81C8F">
        <w:rPr>
          <w:color w:val="000000"/>
          <w:spacing w:val="-1"/>
          <w:lang w:val="en-US"/>
        </w:rPr>
        <w:softHyphen/>
      </w:r>
      <w:r w:rsidRPr="00E81C8F">
        <w:rPr>
          <w:color w:val="000000"/>
          <w:spacing w:val="-4"/>
          <w:lang w:val="en-US"/>
        </w:rPr>
        <w:t>лезы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Наличие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узлов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2"/>
        </w:rPr>
        <w:t>Осложнения эндемического зоба (сдавлива</w:t>
      </w:r>
      <w:r w:rsidRPr="00E81C8F">
        <w:rPr>
          <w:color w:val="000000"/>
          <w:spacing w:val="-2"/>
        </w:rPr>
        <w:softHyphen/>
        <w:t xml:space="preserve">ние прилежащих органов и сосудов, нервов, </w:t>
      </w:r>
      <w:r w:rsidRPr="00E81C8F">
        <w:rPr>
          <w:color w:val="000000"/>
          <w:spacing w:val="-1"/>
        </w:rPr>
        <w:t>затруднение кровообращения, «зобное серд</w:t>
      </w:r>
      <w:r w:rsidRPr="00E81C8F">
        <w:rPr>
          <w:color w:val="000000"/>
          <w:spacing w:val="-1"/>
        </w:rPr>
        <w:softHyphen/>
        <w:t xml:space="preserve">це», </w:t>
      </w:r>
      <w:proofErr w:type="spellStart"/>
      <w:r w:rsidRPr="00E81C8F">
        <w:rPr>
          <w:color w:val="000000"/>
          <w:spacing w:val="-1"/>
        </w:rPr>
        <w:t>струмит</w:t>
      </w:r>
      <w:proofErr w:type="spellEnd"/>
      <w:r w:rsidRPr="00E81C8F">
        <w:rPr>
          <w:color w:val="000000"/>
          <w:spacing w:val="-1"/>
        </w:rPr>
        <w:t xml:space="preserve"> и др.). Особенности течения </w:t>
      </w:r>
      <w:r w:rsidRPr="00E81C8F">
        <w:rPr>
          <w:color w:val="000000"/>
        </w:rPr>
        <w:t>эндемического зоба в подростковом, пожи</w:t>
      </w:r>
      <w:r w:rsidRPr="00E81C8F">
        <w:rPr>
          <w:color w:val="000000"/>
        </w:rPr>
        <w:softHyphen/>
        <w:t>лом и старческом возрасте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7"/>
          <w:lang w:val="en-US"/>
        </w:rPr>
        <w:t>Диагностика</w:t>
      </w:r>
      <w:proofErr w:type="spellEnd"/>
      <w:r w:rsidRPr="00E81C8F">
        <w:rPr>
          <w:color w:val="000000"/>
          <w:spacing w:val="-7"/>
          <w:lang w:val="en-US"/>
        </w:rPr>
        <w:t xml:space="preserve"> и </w:t>
      </w:r>
      <w:proofErr w:type="spellStart"/>
      <w:r w:rsidRPr="00E81C8F">
        <w:rPr>
          <w:color w:val="000000"/>
          <w:spacing w:val="-7"/>
          <w:lang w:val="en-US"/>
        </w:rPr>
        <w:t>дифференциальная</w:t>
      </w:r>
      <w:proofErr w:type="spellEnd"/>
      <w:r w:rsidRPr="00E81C8F">
        <w:rPr>
          <w:color w:val="000000"/>
          <w:spacing w:val="-7"/>
          <w:lang w:val="en-US"/>
        </w:rPr>
        <w:t xml:space="preserve"> </w:t>
      </w:r>
      <w:proofErr w:type="spellStart"/>
      <w:r w:rsidRPr="00E81C8F">
        <w:rPr>
          <w:color w:val="000000"/>
          <w:spacing w:val="-7"/>
          <w:lang w:val="en-US"/>
        </w:rPr>
        <w:t>диагностика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Оценка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клинико-лабораторпых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данных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2"/>
        </w:rPr>
        <w:t xml:space="preserve">Исследование </w:t>
      </w:r>
      <w:proofErr w:type="spellStart"/>
      <w:r w:rsidRPr="00E81C8F">
        <w:rPr>
          <w:color w:val="000000"/>
          <w:spacing w:val="-2"/>
        </w:rPr>
        <w:t>тиреоидных</w:t>
      </w:r>
      <w:proofErr w:type="spellEnd"/>
      <w:r w:rsidRPr="00E81C8F">
        <w:rPr>
          <w:color w:val="000000"/>
          <w:spacing w:val="-2"/>
        </w:rPr>
        <w:t xml:space="preserve"> гормонов, </w:t>
      </w:r>
      <w:proofErr w:type="spellStart"/>
      <w:r w:rsidRPr="00E81C8F">
        <w:rPr>
          <w:color w:val="000000"/>
          <w:spacing w:val="-2"/>
        </w:rPr>
        <w:t>тиро-</w:t>
      </w:r>
      <w:r w:rsidRPr="00E81C8F">
        <w:rPr>
          <w:color w:val="000000"/>
        </w:rPr>
        <w:t>тропина</w:t>
      </w:r>
      <w:proofErr w:type="spellEnd"/>
      <w:r w:rsidRPr="00E81C8F">
        <w:rPr>
          <w:color w:val="000000"/>
        </w:rPr>
        <w:t xml:space="preserve">, </w:t>
      </w:r>
      <w:proofErr w:type="spellStart"/>
      <w:r w:rsidRPr="00E81C8F">
        <w:rPr>
          <w:color w:val="000000"/>
        </w:rPr>
        <w:t>тиролиберина</w:t>
      </w:r>
      <w:proofErr w:type="spellEnd"/>
      <w:r w:rsidRPr="00E81C8F">
        <w:rPr>
          <w:color w:val="000000"/>
        </w:rPr>
        <w:t xml:space="preserve">, экскреции йода с </w:t>
      </w:r>
      <w:r w:rsidRPr="00E81C8F">
        <w:rPr>
          <w:color w:val="000000"/>
          <w:spacing w:val="-3"/>
        </w:rPr>
        <w:t>мочой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Оценка морфофункционального состояния </w:t>
      </w:r>
      <w:r w:rsidRPr="00E81C8F">
        <w:rPr>
          <w:color w:val="000000"/>
          <w:spacing w:val="1"/>
        </w:rPr>
        <w:t>щитовидной железы поданным радиоизо</w:t>
      </w:r>
      <w:r w:rsidRPr="00E81C8F">
        <w:rPr>
          <w:color w:val="000000"/>
          <w:spacing w:val="1"/>
        </w:rPr>
        <w:softHyphen/>
      </w:r>
      <w:r w:rsidRPr="00E81C8F">
        <w:rPr>
          <w:color w:val="000000"/>
        </w:rPr>
        <w:t xml:space="preserve">топных, ультразвуковых, пункционных, </w:t>
      </w:r>
      <w:r w:rsidRPr="00E81C8F">
        <w:rPr>
          <w:color w:val="000000"/>
          <w:spacing w:val="-1"/>
        </w:rPr>
        <w:t>инструментальных и других методов иссле</w:t>
      </w:r>
      <w:r w:rsidRPr="00E81C8F">
        <w:rPr>
          <w:color w:val="000000"/>
          <w:spacing w:val="-1"/>
        </w:rPr>
        <w:softHyphen/>
        <w:t>дования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Дифференциальная диагностика с другими заболеваниями щитовидной железы: рак, </w:t>
      </w:r>
      <w:proofErr w:type="spellStart"/>
      <w:r w:rsidRPr="00E81C8F">
        <w:rPr>
          <w:color w:val="000000"/>
        </w:rPr>
        <w:t>ти</w:t>
      </w:r>
      <w:r w:rsidRPr="00E81C8F">
        <w:rPr>
          <w:color w:val="000000"/>
          <w:spacing w:val="-1"/>
        </w:rPr>
        <w:t>реоидиты</w:t>
      </w:r>
      <w:proofErr w:type="spellEnd"/>
      <w:r w:rsidRPr="00E81C8F">
        <w:rPr>
          <w:color w:val="000000"/>
          <w:spacing w:val="-1"/>
        </w:rPr>
        <w:t>, диффузно-токсический зоб, киста и</w:t>
      </w:r>
      <w:r w:rsidRPr="00613762">
        <w:t xml:space="preserve"> </w:t>
      </w:r>
      <w:r w:rsidRPr="00E81C8F">
        <w:rPr>
          <w:color w:val="000000"/>
          <w:spacing w:val="-4"/>
        </w:rPr>
        <w:t>др.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>Дифференциальная диагностика с заболева</w:t>
      </w:r>
      <w:r w:rsidRPr="00E81C8F">
        <w:rPr>
          <w:color w:val="000000"/>
        </w:rPr>
        <w:softHyphen/>
      </w:r>
      <w:r w:rsidRPr="00E81C8F">
        <w:rPr>
          <w:color w:val="000000"/>
          <w:spacing w:val="-1"/>
        </w:rPr>
        <w:t>ниями органов шеи (киста, лимфогранулема</w:t>
      </w:r>
      <w:r w:rsidRPr="00E81C8F">
        <w:rPr>
          <w:color w:val="000000"/>
          <w:spacing w:val="-1"/>
        </w:rPr>
        <w:softHyphen/>
        <w:t xml:space="preserve">тоз, опухоли шеи, туберкулезный лимфаденит </w:t>
      </w:r>
      <w:r w:rsidRPr="00E81C8F">
        <w:rPr>
          <w:color w:val="000000"/>
          <w:spacing w:val="-2"/>
        </w:rPr>
        <w:t>и др.)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Влияние </w:t>
      </w:r>
      <w:proofErr w:type="spellStart"/>
      <w:r w:rsidRPr="00E81C8F">
        <w:rPr>
          <w:color w:val="000000"/>
          <w:spacing w:val="-1"/>
        </w:rPr>
        <w:t>йоддефицита</w:t>
      </w:r>
      <w:proofErr w:type="spellEnd"/>
      <w:r w:rsidRPr="00E81C8F">
        <w:rPr>
          <w:color w:val="000000"/>
          <w:spacing w:val="-1"/>
        </w:rPr>
        <w:t xml:space="preserve"> на другие органы и системы организма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Классификация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йоддефицитных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заболеваний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Иоддсфицит</w:t>
      </w:r>
      <w:proofErr w:type="spellEnd"/>
      <w:r w:rsidRPr="00E81C8F">
        <w:rPr>
          <w:color w:val="000000"/>
          <w:spacing w:val="-2"/>
          <w:lang w:val="en-US"/>
        </w:rPr>
        <w:t xml:space="preserve"> и </w:t>
      </w:r>
      <w:proofErr w:type="spellStart"/>
      <w:r w:rsidRPr="00E81C8F">
        <w:rPr>
          <w:color w:val="000000"/>
          <w:spacing w:val="-2"/>
          <w:lang w:val="en-US"/>
        </w:rPr>
        <w:t>беременность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Влияние дефицита йода на рост, развитие и </w:t>
      </w:r>
      <w:r w:rsidRPr="00E81C8F">
        <w:rPr>
          <w:color w:val="000000"/>
        </w:rPr>
        <w:t>заболеваемость детей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Влияние </w:t>
      </w:r>
      <w:proofErr w:type="spellStart"/>
      <w:r w:rsidRPr="00E81C8F">
        <w:rPr>
          <w:color w:val="000000"/>
          <w:spacing w:val="-1"/>
        </w:rPr>
        <w:t>йоддефицита</w:t>
      </w:r>
      <w:proofErr w:type="spellEnd"/>
      <w:r w:rsidRPr="00E81C8F">
        <w:rPr>
          <w:color w:val="000000"/>
          <w:spacing w:val="-1"/>
        </w:rPr>
        <w:t xml:space="preserve"> на ЦНС и когнитив</w:t>
      </w:r>
      <w:r w:rsidRPr="00E81C8F">
        <w:rPr>
          <w:color w:val="000000"/>
          <w:spacing w:val="-1"/>
        </w:rPr>
        <w:softHyphen/>
      </w:r>
      <w:r w:rsidRPr="00E81C8F">
        <w:rPr>
          <w:color w:val="000000"/>
          <w:spacing w:val="-2"/>
        </w:rPr>
        <w:t>ную функцию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2"/>
        </w:rPr>
        <w:t>Влияние дефицита йода на половую функцию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</w:rPr>
        <w:t>Иоддефицит</w:t>
      </w:r>
      <w:proofErr w:type="spellEnd"/>
      <w:r w:rsidRPr="00E81C8F">
        <w:rPr>
          <w:color w:val="000000"/>
          <w:spacing w:val="-2"/>
        </w:rPr>
        <w:t xml:space="preserve"> в разные периоды жизни (</w:t>
      </w:r>
      <w:proofErr w:type="spellStart"/>
      <w:r w:rsidRPr="00E81C8F">
        <w:rPr>
          <w:color w:val="000000"/>
          <w:spacing w:val="-2"/>
        </w:rPr>
        <w:t>пу</w:t>
      </w:r>
      <w:r w:rsidRPr="00E81C8F">
        <w:rPr>
          <w:color w:val="000000"/>
          <w:spacing w:val="-2"/>
        </w:rPr>
        <w:softHyphen/>
      </w:r>
      <w:r w:rsidRPr="00E81C8F">
        <w:rPr>
          <w:color w:val="000000"/>
        </w:rPr>
        <w:t>бертат</w:t>
      </w:r>
      <w:proofErr w:type="spellEnd"/>
      <w:r w:rsidRPr="00E81C8F">
        <w:rPr>
          <w:color w:val="000000"/>
        </w:rPr>
        <w:t>, климакс, старость и др.)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Лечение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Лечение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препаратами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йода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Лечение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тиреоидными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гормонами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lastRenderedPageBreak/>
        <w:t>Хирургическое лечение (показания, пред- и послеоперационное ведение)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Профилактика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рецидивов</w:t>
      </w:r>
      <w:proofErr w:type="spellEnd"/>
      <w:r w:rsidRPr="00E81C8F">
        <w:rPr>
          <w:color w:val="000000"/>
          <w:spacing w:val="-2"/>
          <w:lang w:val="en-US"/>
        </w:rPr>
        <w:t xml:space="preserve"> </w:t>
      </w:r>
      <w:proofErr w:type="spellStart"/>
      <w:r w:rsidRPr="00E81C8F">
        <w:rPr>
          <w:color w:val="000000"/>
          <w:spacing w:val="-2"/>
          <w:lang w:val="en-US"/>
        </w:rPr>
        <w:t>зоба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Профилактика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Первичная профилактика эндемического </w:t>
      </w:r>
      <w:r w:rsidRPr="00E81C8F">
        <w:rPr>
          <w:color w:val="000000"/>
          <w:spacing w:val="1"/>
        </w:rPr>
        <w:t>зоба - йодная профилактика, сбалансиро</w:t>
      </w:r>
      <w:r w:rsidRPr="00E81C8F">
        <w:rPr>
          <w:color w:val="000000"/>
          <w:spacing w:val="1"/>
        </w:rPr>
        <w:softHyphen/>
      </w:r>
      <w:r w:rsidRPr="00E81C8F">
        <w:rPr>
          <w:color w:val="000000"/>
          <w:spacing w:val="-1"/>
        </w:rPr>
        <w:t>ванное питание, витамины, микроэлементы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Медико-социальная экспертиза и реабили</w:t>
      </w:r>
      <w:r w:rsidRPr="00E81C8F">
        <w:rPr>
          <w:color w:val="000000"/>
          <w:spacing w:val="-1"/>
        </w:rPr>
        <w:softHyphen/>
      </w:r>
      <w:r w:rsidRPr="00E81C8F">
        <w:rPr>
          <w:color w:val="000000"/>
          <w:spacing w:val="-6"/>
        </w:rPr>
        <w:t>тация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Оценка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эндемичности</w:t>
      </w:r>
      <w:proofErr w:type="spellEnd"/>
      <w:r w:rsidRPr="00E81C8F">
        <w:rPr>
          <w:color w:val="000000"/>
          <w:spacing w:val="-1"/>
          <w:lang w:val="en-US"/>
        </w:rPr>
        <w:t xml:space="preserve"> </w:t>
      </w:r>
      <w:proofErr w:type="spellStart"/>
      <w:r w:rsidRPr="00E81C8F">
        <w:rPr>
          <w:color w:val="000000"/>
          <w:spacing w:val="-1"/>
          <w:lang w:val="en-US"/>
        </w:rPr>
        <w:t>региона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Вторичная профилактика (массовая, группо</w:t>
      </w:r>
      <w:r w:rsidRPr="00E81C8F">
        <w:rPr>
          <w:color w:val="000000"/>
          <w:spacing w:val="-1"/>
        </w:rPr>
        <w:softHyphen/>
        <w:t>вая, индивидуальная) препаратами йода (ан-</w:t>
      </w:r>
      <w:proofErr w:type="spellStart"/>
      <w:r w:rsidRPr="00E81C8F">
        <w:rPr>
          <w:color w:val="000000"/>
        </w:rPr>
        <w:t>тиструмин</w:t>
      </w:r>
      <w:proofErr w:type="spellEnd"/>
      <w:r w:rsidRPr="00E81C8F">
        <w:rPr>
          <w:color w:val="000000"/>
        </w:rPr>
        <w:t>, йодистый калий и др.)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Зависимость прогноза от ранней профилак</w:t>
      </w:r>
      <w:r w:rsidRPr="00E81C8F">
        <w:rPr>
          <w:color w:val="000000"/>
          <w:spacing w:val="-1"/>
        </w:rPr>
        <w:softHyphen/>
        <w:t>тики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Прогноз</w:t>
      </w:r>
      <w:proofErr w:type="spellEnd"/>
      <w:r w:rsidRPr="00E81C8F">
        <w:rPr>
          <w:color w:val="000000"/>
          <w:spacing w:val="-1"/>
          <w:lang w:val="en-US"/>
        </w:rPr>
        <w:t xml:space="preserve"> и </w:t>
      </w:r>
      <w:proofErr w:type="spellStart"/>
      <w:r w:rsidRPr="00E81C8F">
        <w:rPr>
          <w:color w:val="000000"/>
          <w:spacing w:val="-1"/>
          <w:lang w:val="en-US"/>
        </w:rPr>
        <w:t>диспансеризация</w:t>
      </w:r>
      <w:proofErr w:type="spellEnd"/>
    </w:p>
    <w:p w:rsidR="00882648" w:rsidRDefault="00882648" w:rsidP="00E81C8F">
      <w:pPr>
        <w:spacing w:after="0" w:line="240" w:lineRule="auto"/>
        <w:ind w:left="360"/>
        <w:jc w:val="both"/>
        <w:rPr>
          <w:color w:val="000000"/>
          <w:spacing w:val="-1"/>
        </w:rPr>
      </w:pPr>
    </w:p>
    <w:p w:rsidR="00882648" w:rsidRPr="007E73BB" w:rsidRDefault="00882648" w:rsidP="007E73B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3BB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E73B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E73B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82648" w:rsidRPr="00106FB0" w:rsidRDefault="00882648" w:rsidP="007E73B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882648" w:rsidRPr="00106FB0" w:rsidRDefault="00882648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82648" w:rsidRPr="007C7B0D" w:rsidRDefault="00882648" w:rsidP="007E73B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882648" w:rsidRPr="007C7B0D" w:rsidRDefault="00882648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648" w:rsidRPr="007C7B0D" w:rsidRDefault="00882648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882648" w:rsidRPr="007C7B0D" w:rsidRDefault="00882648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882648" w:rsidRPr="00601EFB" w:rsidRDefault="00882648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882648" w:rsidRPr="00106FB0" w:rsidRDefault="00882648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sectPr w:rsidR="00882648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60376"/>
    <w:rsid w:val="000C4527"/>
    <w:rsid w:val="00106FB0"/>
    <w:rsid w:val="00134AD0"/>
    <w:rsid w:val="0017139B"/>
    <w:rsid w:val="0018300F"/>
    <w:rsid w:val="001B0ADB"/>
    <w:rsid w:val="001E23CD"/>
    <w:rsid w:val="00214A20"/>
    <w:rsid w:val="002234FE"/>
    <w:rsid w:val="00265412"/>
    <w:rsid w:val="0029116D"/>
    <w:rsid w:val="00323FE9"/>
    <w:rsid w:val="003323B5"/>
    <w:rsid w:val="00384B37"/>
    <w:rsid w:val="0049365B"/>
    <w:rsid w:val="004F69EC"/>
    <w:rsid w:val="00601EFB"/>
    <w:rsid w:val="00613762"/>
    <w:rsid w:val="006973E2"/>
    <w:rsid w:val="006C017E"/>
    <w:rsid w:val="00712A69"/>
    <w:rsid w:val="007C7B0D"/>
    <w:rsid w:val="007E73BB"/>
    <w:rsid w:val="00882648"/>
    <w:rsid w:val="008851FA"/>
    <w:rsid w:val="009664AC"/>
    <w:rsid w:val="00A204A6"/>
    <w:rsid w:val="00AD1D8A"/>
    <w:rsid w:val="00B57F39"/>
    <w:rsid w:val="00BD2A45"/>
    <w:rsid w:val="00E81C8F"/>
    <w:rsid w:val="00EB153D"/>
    <w:rsid w:val="00EB56BC"/>
    <w:rsid w:val="00F1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1643</Words>
  <Characters>9367</Characters>
  <Application>Microsoft Office Word</Application>
  <DocSecurity>0</DocSecurity>
  <Lines>78</Lines>
  <Paragraphs>21</Paragraphs>
  <ScaleCrop>false</ScaleCrop>
  <Company/>
  <LinksUpToDate>false</LinksUpToDate>
  <CharactersWithSpaces>10989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2013-01-13T16:33:00Z</dcterms:created>
  <dcterms:modified xsi:type="dcterms:W3CDTF">2018-11-02T10:11:00Z</dcterms:modified>
</cp:coreProperties>
</file>